
<file path=[Content_Types].xml><?xml version="1.0" encoding="utf-8"?>
<Types xmlns="http://schemas.openxmlformats.org/package/2006/content-types">
  <Override PartName="/word/footnotes.xml" ContentType="application/vnd.openxmlformats-officedocument.wordprocessingml.footnotes+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1661D8" w:rsidRDefault="006E2BE4" w:rsidP="001661D8">
      <w:pPr>
        <w:spacing w:after="0" w:line="240" w:lineRule="auto"/>
        <w:rPr>
          <w:rFonts w:ascii="Times New Roman" w:hAnsi="Times New Roman" w:cs="Times New Roman"/>
          <w:i/>
          <w:iCs/>
          <w:sz w:val="24"/>
          <w:szCs w:val="24"/>
          <w:lang w:eastAsia="fr-FR"/>
        </w:rPr>
      </w:pPr>
      <w:r w:rsidRPr="006E2BE4">
        <w:rPr>
          <w:noProof/>
        </w:rPr>
        <w:pict>
          <v:rect id="_x0000_s1027" style="position:absolute;left:0;text-align:left;margin-left:399pt;margin-top:-37.5pt;width:31.5pt;height:17.25pt;z-index:251661312" strokecolor="white [3212]">
            <w10:wrap anchorx="page"/>
          </v:rect>
        </w:pict>
      </w:r>
      <w:r w:rsidRPr="006E2BE4">
        <w:rPr>
          <w:noProof/>
        </w:rPr>
        <w:pict>
          <v:shapetype id="_x0000_t202" coordsize="21600,21600" o:spt="202" path="m,l,21600r21600,l21600,xe">
            <v:stroke joinstyle="miter"/>
            <v:path gradientshapeok="t" o:connecttype="rect"/>
          </v:shapetype>
          <v:shape id="_x0000_s1026" type="#_x0000_t202" style="position:absolute;left:0;text-align:left;margin-left:5in;margin-top:-12pt;width:126.8pt;height:126.5pt;z-index:251660288;mso-wrap-style:none" stroked="f">
            <v:textbox style="mso-fit-shape-to-text:t">
              <w:txbxContent>
                <w:p w:rsidR="001661D8" w:rsidRPr="007D51FB" w:rsidRDefault="001661D8" w:rsidP="001661D8">
                  <w:pPr>
                    <w:spacing w:after="0" w:line="240" w:lineRule="auto"/>
                    <w:rPr>
                      <w:rFonts w:ascii="Times New Roman" w:hAnsi="Times New Roman" w:cs="Times New Roman"/>
                      <w:b/>
                      <w:bCs/>
                      <w:i/>
                      <w:iCs/>
                      <w:sz w:val="24"/>
                      <w:szCs w:val="24"/>
                      <w:lang w:eastAsia="fr-FR"/>
                    </w:rPr>
                  </w:pPr>
                  <w:r>
                    <w:rPr>
                      <w:noProof/>
                    </w:rPr>
                    <w:drawing>
                      <wp:inline distT="0" distB="0" distL="0" distR="0">
                        <wp:extent cx="1428750" cy="1514475"/>
                        <wp:effectExtent l="19050" t="0" r="0" b="0"/>
                        <wp:docPr id="1" name="صورة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a:srcRect/>
                                <a:stretch>
                                  <a:fillRect/>
                                </a:stretch>
                              </pic:blipFill>
                              <pic:spPr bwMode="auto">
                                <a:xfrm>
                                  <a:off x="0" y="0"/>
                                  <a:ext cx="1428750" cy="1514475"/>
                                </a:xfrm>
                                <a:prstGeom prst="rect">
                                  <a:avLst/>
                                </a:prstGeom>
                                <a:noFill/>
                                <a:ln w="9525">
                                  <a:noFill/>
                                  <a:miter lim="800000"/>
                                  <a:headEnd/>
                                  <a:tailEnd/>
                                </a:ln>
                              </pic:spPr>
                            </pic:pic>
                          </a:graphicData>
                        </a:graphic>
                      </wp:inline>
                    </w:drawing>
                  </w:r>
                </w:p>
              </w:txbxContent>
            </v:textbox>
            <w10:wrap type="square"/>
          </v:shape>
        </w:pict>
      </w:r>
    </w:p>
    <w:p w:rsidR="001661D8" w:rsidRPr="00BB2874" w:rsidRDefault="001661D8" w:rsidP="001661D8">
      <w:pPr>
        <w:spacing w:after="0" w:line="240" w:lineRule="auto"/>
        <w:jc w:val="right"/>
        <w:rPr>
          <w:rFonts w:ascii="Times New Roman" w:hAnsi="Times New Roman" w:cs="Times New Roman"/>
          <w:b/>
          <w:bCs/>
          <w:i/>
          <w:iCs/>
          <w:sz w:val="28"/>
          <w:szCs w:val="28"/>
          <w:lang w:eastAsia="fr-FR"/>
        </w:rPr>
      </w:pPr>
      <w:r w:rsidRPr="00BB2874">
        <w:rPr>
          <w:rFonts w:ascii="Times New Roman" w:hAnsi="Times New Roman" w:cs="Times New Roman"/>
          <w:b/>
          <w:bCs/>
          <w:i/>
          <w:iCs/>
          <w:sz w:val="28"/>
          <w:szCs w:val="28"/>
          <w:lang w:eastAsia="fr-FR"/>
        </w:rPr>
        <w:t>Ministry of Higher Education &amp; Scientific Research</w:t>
      </w:r>
    </w:p>
    <w:p w:rsidR="001661D8" w:rsidRPr="00BB2874" w:rsidRDefault="001661D8" w:rsidP="001661D8">
      <w:pPr>
        <w:spacing w:after="0" w:line="240" w:lineRule="auto"/>
        <w:jc w:val="right"/>
        <w:rPr>
          <w:rFonts w:ascii="Times New Roman" w:hAnsi="Times New Roman" w:cs="Times New Roman"/>
          <w:b/>
          <w:bCs/>
          <w:i/>
          <w:iCs/>
          <w:sz w:val="28"/>
          <w:szCs w:val="28"/>
          <w:lang w:eastAsia="fr-FR"/>
        </w:rPr>
      </w:pPr>
      <w:r w:rsidRPr="00BB2874">
        <w:rPr>
          <w:rFonts w:ascii="Times New Roman" w:hAnsi="Times New Roman" w:cs="Times New Roman"/>
          <w:b/>
          <w:bCs/>
          <w:i/>
          <w:iCs/>
          <w:sz w:val="28"/>
          <w:szCs w:val="28"/>
          <w:lang w:eastAsia="fr-FR"/>
        </w:rPr>
        <w:t>University of Babylon</w:t>
      </w:r>
    </w:p>
    <w:p w:rsidR="001661D8" w:rsidRPr="00BB2874" w:rsidRDefault="001661D8" w:rsidP="001661D8">
      <w:pPr>
        <w:spacing w:after="0" w:line="240" w:lineRule="auto"/>
        <w:jc w:val="right"/>
        <w:rPr>
          <w:rFonts w:ascii="Times New Roman" w:hAnsi="Times New Roman" w:cs="Times New Roman"/>
          <w:b/>
          <w:bCs/>
          <w:i/>
          <w:iCs/>
          <w:sz w:val="28"/>
          <w:szCs w:val="28"/>
          <w:lang w:eastAsia="fr-FR"/>
        </w:rPr>
      </w:pPr>
      <w:r w:rsidRPr="00BB2874">
        <w:rPr>
          <w:rFonts w:ascii="Times New Roman" w:hAnsi="Times New Roman" w:cs="Times New Roman"/>
          <w:b/>
          <w:bCs/>
          <w:i/>
          <w:iCs/>
          <w:sz w:val="28"/>
          <w:szCs w:val="28"/>
          <w:lang w:eastAsia="fr-FR"/>
        </w:rPr>
        <w:t>College of Physical Education</w:t>
      </w:r>
    </w:p>
    <w:p w:rsidR="001661D8" w:rsidRDefault="001661D8" w:rsidP="001661D8">
      <w:pPr>
        <w:spacing w:after="0" w:line="240" w:lineRule="auto"/>
        <w:rPr>
          <w:rFonts w:ascii="Times New Roman" w:hAnsi="Times New Roman" w:cs="Times New Roman"/>
          <w:b/>
          <w:bCs/>
          <w:i/>
          <w:iCs/>
          <w:sz w:val="24"/>
          <w:szCs w:val="24"/>
          <w:lang w:eastAsia="fr-FR" w:bidi="ar-IQ"/>
        </w:rPr>
      </w:pPr>
    </w:p>
    <w:p w:rsidR="001661D8" w:rsidRDefault="001661D8" w:rsidP="001661D8">
      <w:pPr>
        <w:spacing w:after="0" w:line="240" w:lineRule="auto"/>
        <w:rPr>
          <w:rFonts w:ascii="Times New Roman" w:hAnsi="Times New Roman" w:cs="Times New Roman"/>
          <w:b/>
          <w:bCs/>
          <w:i/>
          <w:iCs/>
          <w:sz w:val="24"/>
          <w:szCs w:val="24"/>
          <w:lang w:eastAsia="fr-FR"/>
        </w:rPr>
      </w:pPr>
    </w:p>
    <w:p w:rsidR="001661D8" w:rsidRDefault="001661D8" w:rsidP="001661D8">
      <w:pPr>
        <w:spacing w:after="0" w:line="240" w:lineRule="auto"/>
        <w:rPr>
          <w:rFonts w:ascii="Times New Roman" w:hAnsi="Times New Roman" w:cs="Times New Roman"/>
          <w:b/>
          <w:bCs/>
          <w:i/>
          <w:iCs/>
          <w:sz w:val="24"/>
          <w:szCs w:val="24"/>
          <w:lang w:eastAsia="fr-FR"/>
        </w:rPr>
      </w:pPr>
    </w:p>
    <w:p w:rsidR="001661D8" w:rsidRDefault="001661D8" w:rsidP="001661D8">
      <w:pPr>
        <w:spacing w:after="0" w:line="240" w:lineRule="auto"/>
        <w:jc w:val="center"/>
        <w:rPr>
          <w:rFonts w:ascii="Times New Roman" w:hAnsi="Times New Roman" w:cs="Times New Roman"/>
          <w:i/>
          <w:iCs/>
          <w:sz w:val="24"/>
          <w:szCs w:val="24"/>
          <w:lang w:eastAsia="fr-FR" w:bidi="ar-IQ"/>
        </w:rPr>
      </w:pPr>
    </w:p>
    <w:p w:rsidR="001661D8" w:rsidRDefault="001661D8" w:rsidP="001661D8">
      <w:pPr>
        <w:spacing w:after="0" w:line="240" w:lineRule="auto"/>
        <w:jc w:val="center"/>
        <w:rPr>
          <w:rFonts w:ascii="Times New Roman" w:hAnsi="Times New Roman" w:cs="Times New Roman"/>
          <w:i/>
          <w:iCs/>
          <w:sz w:val="24"/>
          <w:szCs w:val="24"/>
          <w:lang w:eastAsia="fr-FR" w:bidi="ar-IQ"/>
        </w:rPr>
      </w:pPr>
    </w:p>
    <w:p w:rsidR="00A02461" w:rsidRPr="00A02461" w:rsidRDefault="00A02461" w:rsidP="00A02461">
      <w:pPr>
        <w:pStyle w:val="a7"/>
        <w:jc w:val="center"/>
        <w:rPr>
          <w:rFonts w:asciiTheme="majorBidi" w:hAnsiTheme="majorBidi" w:cstheme="majorBidi"/>
          <w:b/>
          <w:bCs/>
          <w:sz w:val="40"/>
          <w:szCs w:val="40"/>
        </w:rPr>
      </w:pPr>
      <w:r w:rsidRPr="00A02461">
        <w:rPr>
          <w:rFonts w:asciiTheme="majorBidi" w:hAnsiTheme="majorBidi" w:cstheme="majorBidi"/>
          <w:b/>
          <w:bCs/>
          <w:sz w:val="40"/>
          <w:szCs w:val="40"/>
        </w:rPr>
        <w:t>The tendency to teaching profession in terms of the family climate and the cognitive knowledge motivation of female students of faculties of physical education and sports sciences</w:t>
      </w:r>
    </w:p>
    <w:p w:rsidR="00A02461" w:rsidRDefault="00A02461" w:rsidP="001661D8">
      <w:pPr>
        <w:spacing w:after="0" w:line="240" w:lineRule="auto"/>
        <w:jc w:val="center"/>
        <w:rPr>
          <w:rFonts w:ascii="Times New Roman" w:hAnsi="Times New Roman" w:cs="Times New Roman"/>
          <w:b/>
          <w:bCs/>
          <w:i/>
          <w:iCs/>
          <w:sz w:val="36"/>
          <w:szCs w:val="36"/>
          <w:lang w:eastAsia="fr-FR"/>
        </w:rPr>
      </w:pPr>
    </w:p>
    <w:p w:rsidR="001661D8" w:rsidRPr="005F5D55" w:rsidRDefault="001661D8" w:rsidP="001661D8">
      <w:pPr>
        <w:spacing w:after="0" w:line="240" w:lineRule="auto"/>
        <w:jc w:val="center"/>
        <w:rPr>
          <w:rFonts w:ascii="Times New Roman" w:hAnsi="Times New Roman" w:cs="Times New Roman"/>
          <w:b/>
          <w:bCs/>
          <w:i/>
          <w:iCs/>
          <w:sz w:val="36"/>
          <w:szCs w:val="36"/>
          <w:lang w:eastAsia="fr-FR"/>
        </w:rPr>
      </w:pPr>
      <w:r w:rsidRPr="005F5D55">
        <w:rPr>
          <w:rFonts w:ascii="Times New Roman" w:hAnsi="Times New Roman" w:cs="Times New Roman"/>
          <w:b/>
          <w:bCs/>
          <w:i/>
          <w:iCs/>
          <w:sz w:val="36"/>
          <w:szCs w:val="36"/>
          <w:lang w:eastAsia="fr-FR"/>
        </w:rPr>
        <w:t>A Dissertation Submitted By</w:t>
      </w:r>
    </w:p>
    <w:p w:rsidR="001661D8" w:rsidRPr="001502BE" w:rsidRDefault="001661D8" w:rsidP="001661D8">
      <w:pPr>
        <w:spacing w:after="0" w:line="240" w:lineRule="auto"/>
        <w:jc w:val="center"/>
        <w:rPr>
          <w:rFonts w:ascii="Times New Roman" w:hAnsi="Times New Roman" w:cs="Times New Roman" w:hint="cs"/>
          <w:b/>
          <w:bCs/>
          <w:i/>
          <w:iCs/>
          <w:sz w:val="32"/>
          <w:szCs w:val="32"/>
          <w:lang w:eastAsia="fr-FR" w:bidi="ar-IQ"/>
        </w:rPr>
      </w:pPr>
    </w:p>
    <w:p w:rsidR="001661D8" w:rsidRDefault="001661D8" w:rsidP="001661D8">
      <w:pPr>
        <w:spacing w:after="0" w:line="240" w:lineRule="auto"/>
        <w:jc w:val="center"/>
        <w:rPr>
          <w:b/>
          <w:bCs/>
          <w:sz w:val="34"/>
          <w:szCs w:val="34"/>
        </w:rPr>
      </w:pPr>
      <w:r w:rsidRPr="001661D8">
        <w:rPr>
          <w:b/>
          <w:bCs/>
          <w:sz w:val="34"/>
          <w:szCs w:val="34"/>
        </w:rPr>
        <w:t>Marwa Ali Hamza</w:t>
      </w:r>
    </w:p>
    <w:p w:rsidR="00A02461" w:rsidRPr="001661D8" w:rsidRDefault="00A02461" w:rsidP="001661D8">
      <w:pPr>
        <w:spacing w:after="0" w:line="240" w:lineRule="auto"/>
        <w:jc w:val="center"/>
        <w:rPr>
          <w:rFonts w:ascii="Times New Roman" w:hAnsi="Times New Roman" w:cs="Times New Roman"/>
          <w:b/>
          <w:bCs/>
          <w:i/>
          <w:iCs/>
          <w:sz w:val="44"/>
          <w:szCs w:val="44"/>
          <w:lang w:eastAsia="fr-FR"/>
        </w:rPr>
      </w:pPr>
    </w:p>
    <w:p w:rsidR="001661D8" w:rsidRDefault="001661D8" w:rsidP="001661D8">
      <w:pPr>
        <w:spacing w:after="0" w:line="240" w:lineRule="auto"/>
        <w:jc w:val="center"/>
        <w:rPr>
          <w:rFonts w:ascii="Times New Roman" w:hAnsi="Times New Roman" w:cs="Times New Roman"/>
          <w:b/>
          <w:bCs/>
          <w:i/>
          <w:iCs/>
          <w:sz w:val="32"/>
          <w:szCs w:val="32"/>
          <w:rtl/>
          <w:lang w:eastAsia="fr-FR" w:bidi="ar-IQ"/>
        </w:rPr>
      </w:pPr>
      <w:r>
        <w:rPr>
          <w:rFonts w:ascii="Times New Roman" w:hAnsi="Times New Roman" w:cs="Times New Roman"/>
          <w:b/>
          <w:bCs/>
          <w:i/>
          <w:iCs/>
          <w:sz w:val="32"/>
          <w:szCs w:val="32"/>
          <w:lang w:eastAsia="fr-FR"/>
        </w:rPr>
        <w:t>To</w:t>
      </w:r>
    </w:p>
    <w:p w:rsidR="001661D8" w:rsidRDefault="001661D8" w:rsidP="001661D8">
      <w:pPr>
        <w:spacing w:after="0" w:line="240" w:lineRule="auto"/>
        <w:jc w:val="center"/>
        <w:rPr>
          <w:rFonts w:ascii="Times New Roman" w:hAnsi="Times New Roman" w:cs="Times New Roman"/>
          <w:b/>
          <w:bCs/>
          <w:i/>
          <w:iCs/>
          <w:sz w:val="32"/>
          <w:szCs w:val="32"/>
          <w:rtl/>
          <w:lang w:eastAsia="fr-FR" w:bidi="ar-IQ"/>
        </w:rPr>
      </w:pPr>
      <w:r>
        <w:rPr>
          <w:rFonts w:ascii="Times New Roman" w:hAnsi="Times New Roman" w:cs="Times New Roman"/>
          <w:b/>
          <w:bCs/>
          <w:i/>
          <w:iCs/>
          <w:sz w:val="32"/>
          <w:szCs w:val="32"/>
          <w:lang w:eastAsia="fr-FR"/>
        </w:rPr>
        <w:t xml:space="preserve"> The Council of the College of Physical Education /University of Babylon</w:t>
      </w:r>
    </w:p>
    <w:p w:rsidR="001661D8" w:rsidRDefault="001661D8" w:rsidP="001661D8">
      <w:pPr>
        <w:spacing w:after="0" w:line="240" w:lineRule="auto"/>
        <w:jc w:val="center"/>
        <w:rPr>
          <w:rFonts w:ascii="Times New Roman" w:hAnsi="Times New Roman" w:cs="Times New Roman"/>
          <w:b/>
          <w:bCs/>
          <w:i/>
          <w:iCs/>
          <w:sz w:val="32"/>
          <w:szCs w:val="32"/>
          <w:lang w:eastAsia="fr-FR"/>
        </w:rPr>
      </w:pPr>
      <w:r>
        <w:rPr>
          <w:rFonts w:ascii="Times New Roman" w:hAnsi="Times New Roman" w:cs="Times New Roman"/>
          <w:b/>
          <w:bCs/>
          <w:i/>
          <w:iCs/>
          <w:sz w:val="32"/>
          <w:szCs w:val="32"/>
          <w:lang w:eastAsia="fr-FR"/>
        </w:rPr>
        <w:t>As Partial Fulfillment of the Requirements for the Ph.D Degree in</w:t>
      </w:r>
      <w:r>
        <w:rPr>
          <w:rFonts w:ascii="Times New Roman" w:hAnsi="Times New Roman" w:cs="Times New Roman"/>
          <w:b/>
          <w:bCs/>
          <w:i/>
          <w:iCs/>
          <w:sz w:val="24"/>
          <w:szCs w:val="24"/>
          <w:lang w:eastAsia="fr-FR"/>
        </w:rPr>
        <w:t xml:space="preserve"> </w:t>
      </w:r>
      <w:r>
        <w:rPr>
          <w:rFonts w:ascii="Times New Roman" w:hAnsi="Times New Roman" w:cs="Times New Roman"/>
          <w:b/>
          <w:bCs/>
          <w:i/>
          <w:iCs/>
          <w:sz w:val="32"/>
          <w:szCs w:val="32"/>
          <w:lang w:eastAsia="fr-FR"/>
        </w:rPr>
        <w:t>Physical Training Science</w:t>
      </w:r>
    </w:p>
    <w:p w:rsidR="001661D8" w:rsidRDefault="001661D8" w:rsidP="001661D8">
      <w:pPr>
        <w:spacing w:after="0" w:line="240" w:lineRule="auto"/>
        <w:jc w:val="center"/>
        <w:rPr>
          <w:rFonts w:ascii="Times New Roman" w:hAnsi="Times New Roman" w:cs="Times New Roman" w:hint="cs"/>
          <w:b/>
          <w:bCs/>
          <w:i/>
          <w:iCs/>
          <w:sz w:val="32"/>
          <w:szCs w:val="32"/>
          <w:rtl/>
          <w:lang w:eastAsia="fr-FR" w:bidi="ar-IQ"/>
        </w:rPr>
      </w:pPr>
    </w:p>
    <w:p w:rsidR="00A02461" w:rsidRDefault="00A02461" w:rsidP="001661D8">
      <w:pPr>
        <w:spacing w:after="0" w:line="240" w:lineRule="auto"/>
        <w:jc w:val="center"/>
        <w:rPr>
          <w:rFonts w:ascii="Times New Roman" w:hAnsi="Times New Roman" w:cs="Times New Roman" w:hint="cs"/>
          <w:b/>
          <w:bCs/>
          <w:i/>
          <w:iCs/>
          <w:sz w:val="32"/>
          <w:szCs w:val="32"/>
          <w:lang w:eastAsia="fr-FR" w:bidi="ar-IQ"/>
        </w:rPr>
      </w:pPr>
    </w:p>
    <w:p w:rsidR="00A02461" w:rsidRDefault="001661D8" w:rsidP="00A02461">
      <w:pPr>
        <w:spacing w:after="0" w:line="240" w:lineRule="auto"/>
        <w:jc w:val="center"/>
        <w:rPr>
          <w:rFonts w:ascii="Times New Roman" w:hAnsi="Times New Roman" w:cs="Times New Roman"/>
          <w:b/>
          <w:bCs/>
          <w:i/>
          <w:iCs/>
          <w:sz w:val="36"/>
          <w:szCs w:val="36"/>
          <w:lang w:eastAsia="fr-FR"/>
        </w:rPr>
      </w:pPr>
      <w:r w:rsidRPr="005F5D55">
        <w:rPr>
          <w:rFonts w:ascii="Times New Roman" w:hAnsi="Times New Roman" w:cs="Times New Roman"/>
          <w:b/>
          <w:bCs/>
          <w:i/>
          <w:iCs/>
          <w:sz w:val="36"/>
          <w:szCs w:val="36"/>
          <w:lang w:eastAsia="fr-FR"/>
        </w:rPr>
        <w:t>Supervised by</w:t>
      </w:r>
    </w:p>
    <w:p w:rsidR="001661D8" w:rsidRDefault="00A02461" w:rsidP="001661D8">
      <w:pPr>
        <w:spacing w:after="0" w:line="240" w:lineRule="auto"/>
        <w:jc w:val="center"/>
        <w:rPr>
          <w:rFonts w:ascii="Times New Roman" w:hAnsi="Times New Roman" w:cs="Times New Roman" w:hint="cs"/>
          <w:b/>
          <w:bCs/>
          <w:i/>
          <w:iCs/>
          <w:sz w:val="32"/>
          <w:szCs w:val="32"/>
          <w:lang w:eastAsia="fr-FR" w:bidi="ar-IQ"/>
        </w:rPr>
      </w:pPr>
      <w:r>
        <w:rPr>
          <w:rFonts w:ascii="Times New Roman" w:hAnsi="Times New Roman" w:cs="Times New Roman" w:hint="cs"/>
          <w:b/>
          <w:bCs/>
          <w:i/>
          <w:iCs/>
          <w:noProof/>
          <w:sz w:val="32"/>
          <w:szCs w:val="32"/>
        </w:rPr>
        <w:pict>
          <v:rect id="_x0000_s1029" style="position:absolute;left:0;text-align:left;margin-left:-57pt;margin-top:14.55pt;width:545.45pt;height:76.5pt;z-index:251662336" strokecolor="white [3212]">
            <v:textbox>
              <w:txbxContent>
                <w:p w:rsidR="00A02461" w:rsidRPr="00A02461" w:rsidRDefault="00A02461" w:rsidP="00A02461">
                  <w:pPr>
                    <w:pStyle w:val="a7"/>
                    <w:jc w:val="center"/>
                    <w:rPr>
                      <w:b/>
                      <w:bCs/>
                      <w:sz w:val="42"/>
                      <w:szCs w:val="34"/>
                      <w:rtl/>
                    </w:rPr>
                  </w:pPr>
                  <w:r w:rsidRPr="00A02461">
                    <w:rPr>
                      <w:b/>
                      <w:bCs/>
                      <w:sz w:val="34"/>
                      <w:szCs w:val="42"/>
                    </w:rPr>
                    <w:t xml:space="preserve">Prof. Dr. </w:t>
                  </w:r>
                  <w:r w:rsidRPr="00A02461">
                    <w:rPr>
                      <w:b/>
                      <w:bCs/>
                      <w:sz w:val="34"/>
                      <w:szCs w:val="34"/>
                    </w:rPr>
                    <w:t>Hamoudi Mahmoud Ismai</w:t>
                  </w:r>
                  <w:r w:rsidRPr="00A02461">
                    <w:rPr>
                      <w:b/>
                      <w:bCs/>
                      <w:sz w:val="34"/>
                      <w:szCs w:val="42"/>
                    </w:rPr>
                    <w:t xml:space="preserve">     Prof. Dr. </w:t>
                  </w:r>
                  <w:r w:rsidRPr="00A02461">
                    <w:rPr>
                      <w:b/>
                      <w:bCs/>
                      <w:sz w:val="34"/>
                      <w:szCs w:val="34"/>
                    </w:rPr>
                    <w:t>Mohamed Ne</w:t>
                  </w:r>
                  <w:r>
                    <w:rPr>
                      <w:b/>
                      <w:bCs/>
                      <w:sz w:val="34"/>
                      <w:szCs w:val="34"/>
                    </w:rPr>
                    <w:t>a</w:t>
                  </w:r>
                  <w:r w:rsidRPr="00A02461">
                    <w:rPr>
                      <w:b/>
                      <w:bCs/>
                      <w:sz w:val="34"/>
                      <w:szCs w:val="34"/>
                    </w:rPr>
                    <w:t>ma Hassan</w:t>
                  </w:r>
                </w:p>
                <w:p w:rsidR="00A02461" w:rsidRDefault="00A02461"/>
              </w:txbxContent>
            </v:textbox>
            <w10:wrap anchorx="page"/>
          </v:rect>
        </w:pict>
      </w:r>
    </w:p>
    <w:p w:rsidR="001A4673" w:rsidRDefault="001A4673" w:rsidP="001661D8">
      <w:pPr>
        <w:spacing w:after="0" w:line="240" w:lineRule="auto"/>
        <w:rPr>
          <w:rFonts w:ascii="Times New Roman" w:hAnsi="Times New Roman" w:cs="Times New Roman" w:hint="cs"/>
          <w:b/>
          <w:bCs/>
          <w:i/>
          <w:iCs/>
          <w:sz w:val="32"/>
          <w:szCs w:val="32"/>
          <w:lang w:eastAsia="fr-FR" w:bidi="ar-IQ"/>
        </w:rPr>
      </w:pPr>
    </w:p>
    <w:p w:rsidR="001A4673" w:rsidRDefault="001A4673" w:rsidP="001661D8">
      <w:pPr>
        <w:spacing w:after="0" w:line="240" w:lineRule="auto"/>
        <w:rPr>
          <w:rFonts w:ascii="Times New Roman" w:hAnsi="Times New Roman" w:cs="Times New Roman"/>
          <w:b/>
          <w:bCs/>
          <w:i/>
          <w:iCs/>
          <w:sz w:val="32"/>
          <w:szCs w:val="32"/>
          <w:lang w:eastAsia="fr-FR"/>
        </w:rPr>
      </w:pPr>
    </w:p>
    <w:p w:rsidR="001A4673" w:rsidRDefault="001A4673" w:rsidP="001661D8">
      <w:pPr>
        <w:spacing w:after="0" w:line="240" w:lineRule="auto"/>
        <w:rPr>
          <w:rFonts w:ascii="Times New Roman" w:hAnsi="Times New Roman" w:cs="Times New Roman"/>
          <w:b/>
          <w:bCs/>
          <w:i/>
          <w:iCs/>
          <w:sz w:val="32"/>
          <w:szCs w:val="32"/>
          <w:lang w:eastAsia="fr-FR"/>
        </w:rPr>
      </w:pPr>
    </w:p>
    <w:p w:rsidR="001A4673" w:rsidRDefault="001A4673" w:rsidP="001661D8">
      <w:pPr>
        <w:spacing w:after="0" w:line="240" w:lineRule="auto"/>
        <w:rPr>
          <w:rFonts w:ascii="Times New Roman" w:hAnsi="Times New Roman" w:cs="Times New Roman" w:hint="cs"/>
          <w:b/>
          <w:bCs/>
          <w:i/>
          <w:iCs/>
          <w:sz w:val="32"/>
          <w:szCs w:val="32"/>
          <w:lang w:eastAsia="fr-FR" w:bidi="ar-IQ"/>
        </w:rPr>
      </w:pPr>
    </w:p>
    <w:p w:rsidR="001661D8" w:rsidRDefault="001661D8" w:rsidP="001661D8">
      <w:pPr>
        <w:spacing w:after="0" w:line="240" w:lineRule="auto"/>
        <w:rPr>
          <w:rFonts w:ascii="Times New Roman" w:hAnsi="Times New Roman" w:cs="Times New Roman" w:hint="cs"/>
          <w:b/>
          <w:bCs/>
          <w:i/>
          <w:iCs/>
          <w:sz w:val="32"/>
          <w:szCs w:val="32"/>
          <w:rtl/>
          <w:lang w:eastAsia="fr-FR"/>
        </w:rPr>
      </w:pPr>
      <w:r>
        <w:rPr>
          <w:rFonts w:ascii="Times New Roman" w:hAnsi="Times New Roman" w:cs="Times New Roman"/>
          <w:b/>
          <w:bCs/>
          <w:i/>
          <w:iCs/>
          <w:sz w:val="32"/>
          <w:szCs w:val="32"/>
          <w:lang w:eastAsia="fr-FR"/>
        </w:rPr>
        <w:t xml:space="preserve">        </w:t>
      </w:r>
    </w:p>
    <w:p w:rsidR="00A02461" w:rsidRDefault="00A02461" w:rsidP="001661D8">
      <w:pPr>
        <w:spacing w:after="0" w:line="240" w:lineRule="auto"/>
        <w:rPr>
          <w:rFonts w:ascii="Times New Roman" w:hAnsi="Times New Roman" w:cs="Times New Roman" w:hint="cs"/>
          <w:b/>
          <w:bCs/>
          <w:i/>
          <w:iCs/>
          <w:sz w:val="32"/>
          <w:szCs w:val="32"/>
          <w:lang w:eastAsia="fr-FR" w:bidi="ar-IQ"/>
        </w:rPr>
      </w:pPr>
    </w:p>
    <w:p w:rsidR="001661D8" w:rsidRPr="005F5D55" w:rsidRDefault="001661D8" w:rsidP="00221D98">
      <w:pPr>
        <w:spacing w:after="0" w:line="240" w:lineRule="auto"/>
        <w:jc w:val="center"/>
        <w:rPr>
          <w:rFonts w:ascii="Times New Roman" w:hAnsi="Times New Roman" w:cs="Times New Roman"/>
          <w:b/>
          <w:bCs/>
          <w:i/>
          <w:iCs/>
          <w:sz w:val="38"/>
          <w:szCs w:val="38"/>
          <w:lang w:eastAsia="fr-FR"/>
        </w:rPr>
      </w:pPr>
      <w:r w:rsidRPr="005F5D55">
        <w:rPr>
          <w:rFonts w:ascii="Times New Roman" w:hAnsi="Times New Roman" w:cs="Times New Roman"/>
          <w:b/>
          <w:bCs/>
          <w:i/>
          <w:iCs/>
          <w:sz w:val="38"/>
          <w:szCs w:val="38"/>
          <w:lang w:eastAsia="fr-FR"/>
        </w:rPr>
        <w:t>201</w:t>
      </w:r>
      <w:r w:rsidR="00221D98">
        <w:rPr>
          <w:rFonts w:ascii="Times New Roman" w:hAnsi="Times New Roman" w:cs="Times New Roman"/>
          <w:b/>
          <w:bCs/>
          <w:i/>
          <w:iCs/>
          <w:sz w:val="38"/>
          <w:szCs w:val="38"/>
          <w:lang w:eastAsia="fr-FR"/>
        </w:rPr>
        <w:t>7</w:t>
      </w:r>
      <w:r>
        <w:rPr>
          <w:rFonts w:ascii="Times New Roman" w:hAnsi="Times New Roman" w:cs="Times New Roman"/>
          <w:b/>
          <w:bCs/>
          <w:i/>
          <w:iCs/>
          <w:sz w:val="38"/>
          <w:szCs w:val="38"/>
          <w:lang w:eastAsia="fr-FR"/>
        </w:rPr>
        <w:t xml:space="preserve"> A.D. </w:t>
      </w:r>
      <w:r w:rsidRPr="005F5D55">
        <w:rPr>
          <w:rFonts w:ascii="Times New Roman" w:hAnsi="Times New Roman" w:cs="Times New Roman"/>
          <w:b/>
          <w:bCs/>
          <w:i/>
          <w:iCs/>
          <w:sz w:val="38"/>
          <w:szCs w:val="38"/>
          <w:lang w:eastAsia="fr-FR"/>
        </w:rPr>
        <w:t xml:space="preserve">                  </w:t>
      </w:r>
      <w:r>
        <w:rPr>
          <w:rFonts w:ascii="Times New Roman" w:hAnsi="Times New Roman" w:cs="Times New Roman"/>
          <w:b/>
          <w:bCs/>
          <w:i/>
          <w:iCs/>
          <w:sz w:val="38"/>
          <w:szCs w:val="38"/>
          <w:lang w:eastAsia="fr-FR"/>
        </w:rPr>
        <w:t xml:space="preserve">     </w:t>
      </w:r>
      <w:r w:rsidRPr="005F5D55">
        <w:rPr>
          <w:rFonts w:ascii="Times New Roman" w:hAnsi="Times New Roman" w:cs="Times New Roman"/>
          <w:b/>
          <w:bCs/>
          <w:i/>
          <w:iCs/>
          <w:sz w:val="38"/>
          <w:szCs w:val="38"/>
          <w:lang w:eastAsia="fr-FR"/>
        </w:rPr>
        <w:t xml:space="preserve">                             143</w:t>
      </w:r>
      <w:r w:rsidR="00221D98">
        <w:rPr>
          <w:rFonts w:ascii="Times New Roman" w:hAnsi="Times New Roman" w:cs="Times New Roman"/>
          <w:b/>
          <w:bCs/>
          <w:i/>
          <w:iCs/>
          <w:sz w:val="38"/>
          <w:szCs w:val="38"/>
          <w:lang w:eastAsia="fr-FR"/>
        </w:rPr>
        <w:t>8</w:t>
      </w:r>
      <w:r w:rsidRPr="005F5D55">
        <w:rPr>
          <w:rFonts w:ascii="Times New Roman" w:hAnsi="Times New Roman" w:cs="Times New Roman"/>
          <w:b/>
          <w:bCs/>
          <w:i/>
          <w:iCs/>
          <w:sz w:val="38"/>
          <w:szCs w:val="38"/>
          <w:lang w:eastAsia="fr-FR"/>
        </w:rPr>
        <w:t xml:space="preserve"> A.H.</w:t>
      </w:r>
    </w:p>
    <w:p w:rsidR="001661D8" w:rsidRDefault="001661D8" w:rsidP="001661D8">
      <w:pPr>
        <w:spacing w:after="0" w:line="240" w:lineRule="auto"/>
        <w:jc w:val="center"/>
        <w:rPr>
          <w:rFonts w:ascii="Times New Roman" w:hAnsi="Times New Roman" w:cs="Times New Roman" w:hint="cs"/>
          <w:b/>
          <w:bCs/>
          <w:i/>
          <w:iCs/>
          <w:sz w:val="32"/>
          <w:szCs w:val="32"/>
          <w:lang w:eastAsia="fr-FR" w:bidi="ar-IQ"/>
        </w:rPr>
      </w:pPr>
    </w:p>
    <w:p w:rsidR="001661D8" w:rsidRDefault="001661D8" w:rsidP="001661D8">
      <w:pPr>
        <w:bidi w:val="0"/>
        <w:jc w:val="center"/>
        <w:rPr>
          <w:sz w:val="32"/>
          <w:szCs w:val="32"/>
        </w:rPr>
      </w:pPr>
    </w:p>
    <w:p w:rsidR="00A02461" w:rsidRDefault="00A02461" w:rsidP="00A02461">
      <w:pPr>
        <w:pStyle w:val="a7"/>
        <w:jc w:val="center"/>
        <w:rPr>
          <w:rFonts w:asciiTheme="majorBidi" w:hAnsiTheme="majorBidi" w:cstheme="majorBidi"/>
          <w:b/>
          <w:bCs/>
          <w:sz w:val="32"/>
          <w:szCs w:val="32"/>
        </w:rPr>
      </w:pPr>
      <w:r w:rsidRPr="00A02461">
        <w:rPr>
          <w:rFonts w:asciiTheme="majorBidi" w:hAnsiTheme="majorBidi" w:cstheme="majorBidi"/>
          <w:b/>
          <w:bCs/>
          <w:sz w:val="32"/>
          <w:szCs w:val="32"/>
        </w:rPr>
        <w:lastRenderedPageBreak/>
        <w:t>The tendency to teaching profession in terms of the family climate and the cognitive knowledge motivation of female students of faculties of physical education and sports sciences</w:t>
      </w:r>
    </w:p>
    <w:p w:rsidR="00A02461" w:rsidRPr="00A02461" w:rsidRDefault="00A02461" w:rsidP="00A02461">
      <w:pPr>
        <w:pStyle w:val="a7"/>
        <w:jc w:val="center"/>
        <w:rPr>
          <w:rFonts w:asciiTheme="majorBidi" w:hAnsiTheme="majorBidi" w:cstheme="majorBidi"/>
          <w:b/>
          <w:bCs/>
          <w:sz w:val="32"/>
          <w:szCs w:val="32"/>
        </w:rPr>
      </w:pPr>
    </w:p>
    <w:p w:rsidR="001A4673" w:rsidRDefault="001A4673" w:rsidP="001A4673">
      <w:pPr>
        <w:spacing w:after="0" w:line="240" w:lineRule="auto"/>
        <w:jc w:val="center"/>
        <w:rPr>
          <w:rFonts w:ascii="Times New Roman" w:hAnsi="Times New Roman" w:cs="Times New Roman" w:hint="cs"/>
          <w:b/>
          <w:bCs/>
          <w:i/>
          <w:iCs/>
          <w:sz w:val="44"/>
          <w:szCs w:val="44"/>
          <w:rtl/>
          <w:lang w:eastAsia="fr-FR" w:bidi="ar-IQ"/>
        </w:rPr>
      </w:pPr>
      <w:r w:rsidRPr="001661D8">
        <w:rPr>
          <w:b/>
          <w:bCs/>
          <w:sz w:val="34"/>
          <w:szCs w:val="34"/>
        </w:rPr>
        <w:t>Marwa Ali Hamza</w:t>
      </w:r>
    </w:p>
    <w:p w:rsidR="00A02461" w:rsidRDefault="00A02461" w:rsidP="00A02461">
      <w:pPr>
        <w:spacing w:after="0" w:line="240" w:lineRule="auto"/>
        <w:jc w:val="center"/>
        <w:rPr>
          <w:rFonts w:ascii="Times New Roman" w:hAnsi="Times New Roman" w:cs="Times New Roman"/>
          <w:b/>
          <w:bCs/>
          <w:i/>
          <w:iCs/>
          <w:sz w:val="36"/>
          <w:szCs w:val="36"/>
          <w:lang w:eastAsia="fr-FR"/>
        </w:rPr>
      </w:pPr>
      <w:r w:rsidRPr="005F5D55">
        <w:rPr>
          <w:rFonts w:ascii="Times New Roman" w:hAnsi="Times New Roman" w:cs="Times New Roman"/>
          <w:b/>
          <w:bCs/>
          <w:i/>
          <w:iCs/>
          <w:sz w:val="36"/>
          <w:szCs w:val="36"/>
          <w:lang w:eastAsia="fr-FR"/>
        </w:rPr>
        <w:t>Supervised by</w:t>
      </w:r>
    </w:p>
    <w:p w:rsidR="00A02461" w:rsidRDefault="00A02461" w:rsidP="00A02461">
      <w:pPr>
        <w:pStyle w:val="a7"/>
        <w:jc w:val="right"/>
        <w:rPr>
          <w:rFonts w:asciiTheme="majorBidi" w:hAnsiTheme="majorBidi" w:cstheme="majorBidi"/>
          <w:sz w:val="32"/>
          <w:szCs w:val="32"/>
        </w:rPr>
      </w:pPr>
      <w:r>
        <w:rPr>
          <w:rFonts w:asciiTheme="majorBidi" w:hAnsiTheme="majorBidi" w:cstheme="majorBidi"/>
          <w:noProof/>
          <w:sz w:val="32"/>
          <w:szCs w:val="32"/>
        </w:rPr>
        <w:pict>
          <v:rect id="_x0000_s1030" style="position:absolute;margin-left:-60pt;margin-top:1.55pt;width:545.45pt;height:41.25pt;z-index:251663360" strokecolor="white [3212]">
            <v:textbox>
              <w:txbxContent>
                <w:p w:rsidR="00A02461" w:rsidRPr="00A02461" w:rsidRDefault="00A02461" w:rsidP="00A02461">
                  <w:pPr>
                    <w:pStyle w:val="a7"/>
                    <w:jc w:val="center"/>
                    <w:rPr>
                      <w:b/>
                      <w:bCs/>
                      <w:sz w:val="36"/>
                      <w:szCs w:val="28"/>
                      <w:rtl/>
                    </w:rPr>
                  </w:pPr>
                  <w:r w:rsidRPr="00A02461">
                    <w:rPr>
                      <w:b/>
                      <w:bCs/>
                      <w:sz w:val="28"/>
                      <w:szCs w:val="36"/>
                    </w:rPr>
                    <w:t xml:space="preserve">Prof. Dr. </w:t>
                  </w:r>
                  <w:r w:rsidRPr="00A02461">
                    <w:rPr>
                      <w:b/>
                      <w:bCs/>
                      <w:sz w:val="28"/>
                      <w:szCs w:val="28"/>
                    </w:rPr>
                    <w:t>Hamoudi Mahmoud Ismai</w:t>
                  </w:r>
                  <w:r w:rsidRPr="00A02461">
                    <w:rPr>
                      <w:b/>
                      <w:bCs/>
                      <w:sz w:val="28"/>
                      <w:szCs w:val="36"/>
                    </w:rPr>
                    <w:t xml:space="preserve">     Prof. Dr. </w:t>
                  </w:r>
                  <w:r w:rsidRPr="00A02461">
                    <w:rPr>
                      <w:b/>
                      <w:bCs/>
                      <w:sz w:val="28"/>
                      <w:szCs w:val="28"/>
                    </w:rPr>
                    <w:t>Mohamed Neama Hassan</w:t>
                  </w:r>
                </w:p>
                <w:p w:rsidR="00A02461" w:rsidRDefault="00A02461" w:rsidP="00A02461"/>
              </w:txbxContent>
            </v:textbox>
            <w10:wrap anchorx="page"/>
          </v:rect>
        </w:pict>
      </w:r>
    </w:p>
    <w:p w:rsidR="00A02461" w:rsidRDefault="00A02461" w:rsidP="00A02461">
      <w:pPr>
        <w:pStyle w:val="a7"/>
        <w:jc w:val="right"/>
        <w:rPr>
          <w:rFonts w:asciiTheme="majorBidi" w:hAnsiTheme="majorBidi" w:cstheme="majorBidi"/>
          <w:sz w:val="32"/>
          <w:szCs w:val="32"/>
        </w:rPr>
      </w:pPr>
    </w:p>
    <w:p w:rsidR="00A02461" w:rsidRDefault="00A02461" w:rsidP="00A02461">
      <w:pPr>
        <w:pStyle w:val="a7"/>
        <w:jc w:val="right"/>
        <w:rPr>
          <w:rFonts w:asciiTheme="majorBidi" w:hAnsiTheme="majorBidi" w:cstheme="majorBidi"/>
          <w:sz w:val="32"/>
          <w:szCs w:val="32"/>
        </w:rPr>
      </w:pPr>
    </w:p>
    <w:p w:rsidR="00A02461" w:rsidRPr="00667DFA" w:rsidRDefault="00A02461" w:rsidP="00A02461">
      <w:pPr>
        <w:pStyle w:val="a7"/>
        <w:jc w:val="right"/>
        <w:rPr>
          <w:rFonts w:asciiTheme="majorBidi" w:hAnsiTheme="majorBidi" w:cstheme="majorBidi" w:hint="cs"/>
          <w:sz w:val="32"/>
          <w:szCs w:val="32"/>
          <w:rtl/>
          <w:lang w:bidi="ar-IQ"/>
        </w:rPr>
      </w:pPr>
      <w:r w:rsidRPr="00667DFA">
        <w:rPr>
          <w:rFonts w:asciiTheme="majorBidi" w:hAnsiTheme="majorBidi" w:cstheme="majorBidi"/>
          <w:sz w:val="32"/>
          <w:szCs w:val="32"/>
        </w:rPr>
        <w:t>The study aimed to</w:t>
      </w:r>
      <w:r>
        <w:rPr>
          <w:rFonts w:asciiTheme="majorBidi" w:hAnsiTheme="majorBidi" w:cstheme="majorBidi"/>
          <w:sz w:val="32"/>
          <w:szCs w:val="32"/>
        </w:rPr>
        <w:t>:</w:t>
      </w:r>
    </w:p>
    <w:p w:rsidR="00A02461" w:rsidRPr="00667DFA" w:rsidRDefault="00A02461" w:rsidP="00A02461">
      <w:pPr>
        <w:pStyle w:val="a7"/>
        <w:jc w:val="right"/>
        <w:rPr>
          <w:rFonts w:asciiTheme="majorBidi" w:hAnsiTheme="majorBidi" w:cstheme="majorBidi"/>
          <w:sz w:val="32"/>
          <w:szCs w:val="32"/>
        </w:rPr>
      </w:pPr>
      <w:r>
        <w:rPr>
          <w:rFonts w:asciiTheme="majorBidi" w:hAnsiTheme="majorBidi" w:cstheme="majorBidi"/>
          <w:sz w:val="32"/>
          <w:szCs w:val="32"/>
        </w:rPr>
        <w:t>1-</w:t>
      </w:r>
      <w:r w:rsidRPr="00667DFA">
        <w:rPr>
          <w:rFonts w:asciiTheme="majorBidi" w:hAnsiTheme="majorBidi" w:cstheme="majorBidi"/>
          <w:sz w:val="32"/>
          <w:szCs w:val="32"/>
        </w:rPr>
        <w:t>Building standards of tendency to teaching profession and family climate for students of faculties of physical education and sports sciences</w:t>
      </w:r>
      <w:r>
        <w:rPr>
          <w:rFonts w:asciiTheme="majorBidi" w:hAnsiTheme="majorBidi" w:cstheme="majorBidi"/>
          <w:sz w:val="32"/>
          <w:szCs w:val="32"/>
        </w:rPr>
        <w:t xml:space="preserve">. </w:t>
      </w:r>
    </w:p>
    <w:p w:rsidR="00A02461" w:rsidRPr="00667DFA" w:rsidRDefault="00A02461" w:rsidP="00A02461">
      <w:pPr>
        <w:pStyle w:val="a7"/>
        <w:jc w:val="right"/>
        <w:rPr>
          <w:rFonts w:asciiTheme="majorBidi" w:hAnsiTheme="majorBidi" w:cstheme="majorBidi"/>
          <w:sz w:val="32"/>
          <w:szCs w:val="32"/>
        </w:rPr>
      </w:pPr>
      <w:r>
        <w:rPr>
          <w:rFonts w:asciiTheme="majorBidi" w:hAnsiTheme="majorBidi" w:cstheme="majorBidi"/>
          <w:sz w:val="32"/>
          <w:szCs w:val="32"/>
        </w:rPr>
        <w:t>2-</w:t>
      </w:r>
      <w:r w:rsidRPr="00667DFA">
        <w:rPr>
          <w:rFonts w:asciiTheme="majorBidi" w:hAnsiTheme="majorBidi" w:cstheme="majorBidi"/>
          <w:sz w:val="32"/>
          <w:szCs w:val="32"/>
        </w:rPr>
        <w:t>Preparation of a measure of cognitive motivation of the demands of the faculties of physical education and sports sciences</w:t>
      </w:r>
      <w:r>
        <w:rPr>
          <w:rFonts w:asciiTheme="majorBidi" w:hAnsiTheme="majorBidi" w:cstheme="majorBidi"/>
          <w:sz w:val="32"/>
          <w:szCs w:val="32"/>
        </w:rPr>
        <w:t xml:space="preserve">. </w:t>
      </w:r>
    </w:p>
    <w:p w:rsidR="00A02461" w:rsidRPr="00667DFA" w:rsidRDefault="00A02461" w:rsidP="00A02461">
      <w:pPr>
        <w:pStyle w:val="a7"/>
        <w:jc w:val="right"/>
        <w:rPr>
          <w:rFonts w:asciiTheme="majorBidi" w:hAnsiTheme="majorBidi" w:cstheme="majorBidi"/>
          <w:sz w:val="32"/>
          <w:szCs w:val="32"/>
        </w:rPr>
      </w:pPr>
      <w:r>
        <w:rPr>
          <w:rFonts w:asciiTheme="majorBidi" w:hAnsiTheme="majorBidi" w:cstheme="majorBidi"/>
          <w:sz w:val="32"/>
          <w:szCs w:val="32"/>
        </w:rPr>
        <w:t>3-</w:t>
      </w:r>
      <w:r w:rsidRPr="00667DFA">
        <w:rPr>
          <w:rFonts w:asciiTheme="majorBidi" w:hAnsiTheme="majorBidi" w:cstheme="majorBidi"/>
          <w:sz w:val="32"/>
          <w:szCs w:val="32"/>
        </w:rPr>
        <w:t>identify the tendency to teaching profession and the family climate and the cognitive knowledge of sports students of the faculties of physical education and sports sciences</w:t>
      </w:r>
      <w:r>
        <w:rPr>
          <w:rFonts w:asciiTheme="majorBidi" w:hAnsiTheme="majorBidi" w:cstheme="majorBidi"/>
          <w:sz w:val="32"/>
          <w:szCs w:val="32"/>
        </w:rPr>
        <w:t xml:space="preserve">. </w:t>
      </w:r>
    </w:p>
    <w:p w:rsidR="00A02461" w:rsidRPr="00667DFA" w:rsidRDefault="00A02461" w:rsidP="00A02461">
      <w:pPr>
        <w:pStyle w:val="a7"/>
        <w:jc w:val="right"/>
        <w:rPr>
          <w:rFonts w:asciiTheme="majorBidi" w:hAnsiTheme="majorBidi" w:cstheme="majorBidi"/>
          <w:sz w:val="32"/>
          <w:szCs w:val="32"/>
        </w:rPr>
      </w:pPr>
      <w:r>
        <w:rPr>
          <w:rFonts w:asciiTheme="majorBidi" w:hAnsiTheme="majorBidi" w:cstheme="majorBidi"/>
          <w:sz w:val="32"/>
          <w:szCs w:val="32"/>
        </w:rPr>
        <w:t>4-</w:t>
      </w:r>
      <w:r w:rsidRPr="00667DFA">
        <w:rPr>
          <w:rFonts w:asciiTheme="majorBidi" w:hAnsiTheme="majorBidi" w:cstheme="majorBidi"/>
          <w:sz w:val="32"/>
          <w:szCs w:val="32"/>
        </w:rPr>
        <w:t>to identify the relationship between the tendency to teaching profession and the family climate and the cognitive knowledge of sports students of the faculties of physical education and sports sciences</w:t>
      </w:r>
      <w:r>
        <w:rPr>
          <w:rFonts w:asciiTheme="majorBidi" w:hAnsiTheme="majorBidi" w:cstheme="majorBidi"/>
          <w:sz w:val="32"/>
          <w:szCs w:val="32"/>
        </w:rPr>
        <w:t xml:space="preserve">. </w:t>
      </w:r>
    </w:p>
    <w:p w:rsidR="00A02461" w:rsidRDefault="00A02461" w:rsidP="00A02461">
      <w:pPr>
        <w:pStyle w:val="a7"/>
        <w:jc w:val="right"/>
        <w:rPr>
          <w:rFonts w:asciiTheme="majorBidi" w:hAnsiTheme="majorBidi" w:cstheme="majorBidi"/>
          <w:sz w:val="32"/>
          <w:szCs w:val="32"/>
        </w:rPr>
      </w:pPr>
      <w:r>
        <w:rPr>
          <w:rFonts w:asciiTheme="majorBidi" w:hAnsiTheme="majorBidi" w:cstheme="majorBidi"/>
          <w:sz w:val="32"/>
          <w:szCs w:val="32"/>
        </w:rPr>
        <w:t>5-</w:t>
      </w:r>
      <w:r w:rsidRPr="00667DFA">
        <w:rPr>
          <w:rFonts w:asciiTheme="majorBidi" w:hAnsiTheme="majorBidi" w:cstheme="majorBidi"/>
          <w:sz w:val="32"/>
          <w:szCs w:val="32"/>
        </w:rPr>
        <w:t>Forecasting the tendency to the teaching profession in terms of family climate and the cognitive knowledge motivation of students of faculties of physical education and sports sciences</w:t>
      </w:r>
      <w:r>
        <w:rPr>
          <w:rFonts w:asciiTheme="majorBidi" w:hAnsiTheme="majorBidi" w:cstheme="majorBidi"/>
          <w:sz w:val="32"/>
          <w:szCs w:val="32"/>
        </w:rPr>
        <w:t xml:space="preserve">. </w:t>
      </w:r>
    </w:p>
    <w:p w:rsidR="00A02461" w:rsidRPr="00667DFA" w:rsidRDefault="00A02461" w:rsidP="00A02461">
      <w:pPr>
        <w:pStyle w:val="a7"/>
        <w:jc w:val="right"/>
        <w:rPr>
          <w:rFonts w:asciiTheme="majorBidi" w:hAnsiTheme="majorBidi" w:cstheme="majorBidi" w:hint="cs"/>
          <w:sz w:val="32"/>
          <w:szCs w:val="32"/>
          <w:lang w:bidi="ar-IQ"/>
        </w:rPr>
      </w:pPr>
    </w:p>
    <w:p w:rsidR="00A02461" w:rsidRPr="00667DFA" w:rsidRDefault="00A02461" w:rsidP="008279AE">
      <w:pPr>
        <w:pStyle w:val="a7"/>
        <w:jc w:val="right"/>
        <w:rPr>
          <w:rFonts w:asciiTheme="majorBidi" w:hAnsiTheme="majorBidi" w:cstheme="majorBidi"/>
          <w:sz w:val="32"/>
          <w:szCs w:val="32"/>
          <w:lang w:bidi="ar-IQ"/>
        </w:rPr>
      </w:pPr>
      <w:r w:rsidRPr="00667DFA">
        <w:rPr>
          <w:rtl/>
        </w:rPr>
        <w:t>(</w:t>
      </w:r>
      <w:r>
        <w:t xml:space="preserve">    </w:t>
      </w:r>
      <w:r w:rsidRPr="00A02461">
        <w:rPr>
          <w:rFonts w:asciiTheme="majorBidi" w:hAnsiTheme="majorBidi" w:cstheme="majorBidi"/>
          <w:sz w:val="32"/>
          <w:szCs w:val="32"/>
        </w:rPr>
        <w:t xml:space="preserve"> Applied Sciences Academy) Assiut University (Applied Sciences Academy) Academy of Applied Sciences (Academy of Islamic Sciences) Academy of Applied Sciences (40) Students represent 28.98% of the total scientific research (57.97%). And extraction of the regression equation, and the use of the appropriate statistical means in the processing of data by the statistical package (SPSS) version 17</w:t>
      </w:r>
      <w:r w:rsidR="008279AE">
        <w:rPr>
          <w:rFonts w:asciiTheme="majorBidi" w:hAnsiTheme="majorBidi" w:cstheme="majorBidi"/>
          <w:sz w:val="32"/>
          <w:szCs w:val="32"/>
        </w:rPr>
        <w:t xml:space="preserve">. </w:t>
      </w:r>
      <w:r w:rsidRPr="00A02461">
        <w:rPr>
          <w:rFonts w:asciiTheme="majorBidi" w:hAnsiTheme="majorBidi" w:cstheme="majorBidi"/>
          <w:sz w:val="32"/>
          <w:szCs w:val="32"/>
        </w:rPr>
        <w:t xml:space="preserve">In the light of the findings of the current research and the subsequent interpretations, we </w:t>
      </w:r>
      <w:r w:rsidRPr="00A02461">
        <w:rPr>
          <w:rFonts w:asciiTheme="majorBidi" w:hAnsiTheme="majorBidi" w:cstheme="majorBidi"/>
          <w:sz w:val="32"/>
          <w:szCs w:val="32"/>
        </w:rPr>
        <w:lastRenderedPageBreak/>
        <w:t>can draw several conclusions, the most important of which are the following</w:t>
      </w:r>
      <w:r w:rsidR="008279AE">
        <w:rPr>
          <w:rFonts w:asciiTheme="majorBidi" w:hAnsiTheme="majorBidi" w:cstheme="majorBidi"/>
          <w:sz w:val="32"/>
          <w:szCs w:val="32"/>
        </w:rPr>
        <w:t>:</w:t>
      </w:r>
    </w:p>
    <w:p w:rsidR="00A02461" w:rsidRPr="00667DFA" w:rsidRDefault="008279AE" w:rsidP="008279AE">
      <w:pPr>
        <w:pStyle w:val="a7"/>
        <w:jc w:val="right"/>
        <w:rPr>
          <w:rFonts w:asciiTheme="majorBidi" w:hAnsiTheme="majorBidi" w:cstheme="majorBidi" w:hint="cs"/>
          <w:sz w:val="32"/>
          <w:szCs w:val="32"/>
          <w:rtl/>
          <w:lang w:bidi="ar-IQ"/>
        </w:rPr>
      </w:pPr>
      <w:r>
        <w:rPr>
          <w:rFonts w:asciiTheme="majorBidi" w:hAnsiTheme="majorBidi" w:cstheme="majorBidi"/>
          <w:sz w:val="32"/>
          <w:szCs w:val="32"/>
        </w:rPr>
        <w:t>1-</w:t>
      </w:r>
      <w:r w:rsidR="00A02461" w:rsidRPr="00667DFA">
        <w:rPr>
          <w:rFonts w:asciiTheme="majorBidi" w:hAnsiTheme="majorBidi" w:cstheme="majorBidi"/>
          <w:sz w:val="32"/>
          <w:szCs w:val="32"/>
        </w:rPr>
        <w:t>the ability to measure the tendency to teaching profession and the family climate, which wished to measure the tendency to the teaching profession and the family climate of students of faculties of physical education and sports sciences at the universities of the Middle Euphrates</w:t>
      </w:r>
      <w:r>
        <w:rPr>
          <w:rFonts w:asciiTheme="majorBidi" w:hAnsiTheme="majorBidi" w:cstheme="majorBidi"/>
          <w:sz w:val="32"/>
          <w:szCs w:val="32"/>
        </w:rPr>
        <w:t>.</w:t>
      </w:r>
    </w:p>
    <w:p w:rsidR="00A02461" w:rsidRPr="00667DFA" w:rsidRDefault="008279AE" w:rsidP="00A02461">
      <w:pPr>
        <w:pStyle w:val="a7"/>
        <w:jc w:val="right"/>
        <w:rPr>
          <w:rFonts w:asciiTheme="majorBidi" w:hAnsiTheme="majorBidi" w:cstheme="majorBidi"/>
          <w:sz w:val="32"/>
          <w:szCs w:val="32"/>
        </w:rPr>
      </w:pPr>
      <w:r>
        <w:rPr>
          <w:rFonts w:asciiTheme="majorBidi" w:hAnsiTheme="majorBidi" w:cstheme="majorBidi"/>
          <w:sz w:val="32"/>
          <w:szCs w:val="32"/>
        </w:rPr>
        <w:t>2-</w:t>
      </w:r>
      <w:r w:rsidR="00A02461" w:rsidRPr="00667DFA">
        <w:rPr>
          <w:rFonts w:asciiTheme="majorBidi" w:hAnsiTheme="majorBidi" w:cstheme="majorBidi"/>
          <w:sz w:val="32"/>
          <w:szCs w:val="32"/>
        </w:rPr>
        <w:t>Students of faculties of physical education and sports sciences at the universities of the Middle Euphrates with a high degree of tendency to teaching profession, family climate and cognitive knowledge motivation</w:t>
      </w:r>
      <w:r>
        <w:rPr>
          <w:rFonts w:asciiTheme="majorBidi" w:hAnsiTheme="majorBidi" w:cstheme="majorBidi"/>
          <w:sz w:val="32"/>
          <w:szCs w:val="32"/>
        </w:rPr>
        <w:t>.</w:t>
      </w:r>
      <w:r w:rsidR="00A02461" w:rsidRPr="00667DFA">
        <w:rPr>
          <w:rFonts w:asciiTheme="majorBidi" w:hAnsiTheme="majorBidi" w:cstheme="majorBidi"/>
          <w:sz w:val="32"/>
          <w:szCs w:val="32"/>
          <w:rtl/>
        </w:rPr>
        <w:t>.</w:t>
      </w:r>
    </w:p>
    <w:p w:rsidR="00A02461" w:rsidRPr="00667DFA" w:rsidRDefault="008279AE" w:rsidP="008279AE">
      <w:pPr>
        <w:pStyle w:val="a7"/>
        <w:jc w:val="right"/>
        <w:rPr>
          <w:rFonts w:asciiTheme="majorBidi" w:hAnsiTheme="majorBidi" w:cstheme="majorBidi" w:hint="cs"/>
          <w:sz w:val="32"/>
          <w:szCs w:val="32"/>
          <w:lang w:bidi="ar-IQ"/>
        </w:rPr>
      </w:pPr>
      <w:r>
        <w:rPr>
          <w:rFonts w:asciiTheme="majorBidi" w:hAnsiTheme="majorBidi" w:cstheme="majorBidi"/>
          <w:sz w:val="32"/>
          <w:szCs w:val="32"/>
        </w:rPr>
        <w:t>3-</w:t>
      </w:r>
      <w:r w:rsidR="00A02461" w:rsidRPr="00667DFA">
        <w:rPr>
          <w:rFonts w:asciiTheme="majorBidi" w:hAnsiTheme="majorBidi" w:cstheme="majorBidi"/>
          <w:sz w:val="32"/>
          <w:szCs w:val="32"/>
        </w:rPr>
        <w:t>Access to vocational education in physical education and sports at the universities of the Middle Euphrates</w:t>
      </w:r>
      <w:r>
        <w:rPr>
          <w:rFonts w:asciiTheme="majorBidi" w:hAnsiTheme="majorBidi" w:cstheme="majorBidi"/>
          <w:sz w:val="32"/>
          <w:szCs w:val="32"/>
        </w:rPr>
        <w:t>.</w:t>
      </w:r>
    </w:p>
    <w:p w:rsidR="00A02461" w:rsidRPr="00667DFA" w:rsidRDefault="00A02461" w:rsidP="008279AE">
      <w:pPr>
        <w:pStyle w:val="a7"/>
        <w:jc w:val="right"/>
        <w:rPr>
          <w:rFonts w:asciiTheme="majorBidi" w:hAnsiTheme="majorBidi" w:cstheme="majorBidi" w:hint="cs"/>
          <w:sz w:val="32"/>
          <w:szCs w:val="32"/>
          <w:lang w:bidi="ar-IQ"/>
        </w:rPr>
      </w:pPr>
      <w:r w:rsidRPr="00667DFA">
        <w:rPr>
          <w:rFonts w:asciiTheme="majorBidi" w:hAnsiTheme="majorBidi" w:cstheme="majorBidi"/>
          <w:sz w:val="32"/>
          <w:szCs w:val="32"/>
        </w:rPr>
        <w:t>In the light of the research findings and conclusions, the current research reached the most important recommendations as follows</w:t>
      </w:r>
      <w:r w:rsidR="008279AE">
        <w:rPr>
          <w:rFonts w:asciiTheme="majorBidi" w:hAnsiTheme="majorBidi" w:cstheme="majorBidi"/>
          <w:sz w:val="32"/>
          <w:szCs w:val="32"/>
        </w:rPr>
        <w:t>:</w:t>
      </w:r>
      <w:r w:rsidR="008279AE">
        <w:rPr>
          <w:rFonts w:asciiTheme="majorBidi" w:hAnsiTheme="majorBidi" w:cstheme="majorBidi" w:hint="cs"/>
          <w:sz w:val="32"/>
          <w:szCs w:val="32"/>
          <w:rtl/>
        </w:rPr>
        <w:t xml:space="preserve"> </w:t>
      </w:r>
    </w:p>
    <w:p w:rsidR="00A02461" w:rsidRPr="00667DFA" w:rsidRDefault="008279AE" w:rsidP="008279AE">
      <w:pPr>
        <w:pStyle w:val="a7"/>
        <w:jc w:val="right"/>
        <w:rPr>
          <w:rFonts w:asciiTheme="majorBidi" w:hAnsiTheme="majorBidi" w:cstheme="majorBidi" w:hint="cs"/>
          <w:sz w:val="32"/>
          <w:szCs w:val="32"/>
          <w:rtl/>
          <w:lang w:bidi="ar-IQ"/>
        </w:rPr>
      </w:pPr>
      <w:r>
        <w:rPr>
          <w:rFonts w:asciiTheme="majorBidi" w:hAnsiTheme="majorBidi" w:cstheme="majorBidi"/>
          <w:sz w:val="32"/>
          <w:szCs w:val="32"/>
        </w:rPr>
        <w:t>1-</w:t>
      </w:r>
      <w:r w:rsidR="00A02461" w:rsidRPr="00667DFA">
        <w:rPr>
          <w:rFonts w:asciiTheme="majorBidi" w:hAnsiTheme="majorBidi" w:cstheme="majorBidi"/>
          <w:sz w:val="32"/>
          <w:szCs w:val="32"/>
        </w:rPr>
        <w:t>Utilizing my measurements to the teaching profession and the family climate, which the researcher worked with their practical construction to detect the tendency to teaching profession and family climate for students of faculties of physical education and sports sciences in the universities of the Middle Euphrates</w:t>
      </w:r>
      <w:r>
        <w:rPr>
          <w:rFonts w:asciiTheme="majorBidi" w:hAnsiTheme="majorBidi" w:cstheme="majorBidi"/>
          <w:sz w:val="32"/>
          <w:szCs w:val="32"/>
        </w:rPr>
        <w:t>.</w:t>
      </w:r>
    </w:p>
    <w:p w:rsidR="00A02461" w:rsidRPr="00667DFA" w:rsidRDefault="008279AE" w:rsidP="008279AE">
      <w:pPr>
        <w:pStyle w:val="a7"/>
        <w:jc w:val="right"/>
        <w:rPr>
          <w:rFonts w:asciiTheme="majorBidi" w:hAnsiTheme="majorBidi" w:cstheme="majorBidi"/>
          <w:sz w:val="32"/>
          <w:szCs w:val="32"/>
          <w:rtl/>
        </w:rPr>
      </w:pPr>
      <w:r>
        <w:rPr>
          <w:rFonts w:asciiTheme="majorBidi" w:hAnsiTheme="majorBidi" w:cstheme="majorBidi"/>
          <w:sz w:val="32"/>
          <w:szCs w:val="32"/>
        </w:rPr>
        <w:t>2-</w:t>
      </w:r>
      <w:r w:rsidR="00A02461" w:rsidRPr="00667DFA">
        <w:rPr>
          <w:rFonts w:asciiTheme="majorBidi" w:hAnsiTheme="majorBidi" w:cstheme="majorBidi"/>
          <w:sz w:val="32"/>
          <w:szCs w:val="32"/>
        </w:rPr>
        <w:t>Utilizing the measure of cognitive motivation which the researcher has prepared and applied to detect the cognitive cognitive motivation of the students of faculties of physical education and sports sciences at the universities of the Middle Euphrates</w:t>
      </w:r>
      <w:r>
        <w:rPr>
          <w:rFonts w:asciiTheme="majorBidi" w:hAnsiTheme="majorBidi" w:cstheme="majorBidi"/>
          <w:sz w:val="32"/>
          <w:szCs w:val="32"/>
        </w:rPr>
        <w:t xml:space="preserve">. </w:t>
      </w:r>
    </w:p>
    <w:p w:rsidR="00A02461" w:rsidRPr="00667DFA" w:rsidRDefault="008279AE" w:rsidP="008279AE">
      <w:pPr>
        <w:pStyle w:val="a7"/>
        <w:jc w:val="right"/>
        <w:rPr>
          <w:rFonts w:asciiTheme="majorBidi" w:hAnsiTheme="majorBidi" w:cstheme="majorBidi"/>
          <w:sz w:val="32"/>
          <w:szCs w:val="32"/>
        </w:rPr>
      </w:pPr>
      <w:r>
        <w:rPr>
          <w:rFonts w:asciiTheme="majorBidi" w:hAnsiTheme="majorBidi" w:cstheme="majorBidi"/>
          <w:sz w:val="32"/>
          <w:szCs w:val="32"/>
        </w:rPr>
        <w:t>3-</w:t>
      </w:r>
      <w:r w:rsidR="00A02461" w:rsidRPr="00667DFA">
        <w:rPr>
          <w:rFonts w:asciiTheme="majorBidi" w:hAnsiTheme="majorBidi" w:cstheme="majorBidi"/>
          <w:sz w:val="32"/>
          <w:szCs w:val="32"/>
        </w:rPr>
        <w:t>the use of standards in educational and psychological guidance for the development and tendency to teaching profession family climate and the motivation of mathematical knowledge</w:t>
      </w:r>
      <w:bookmarkStart w:id="0" w:name="_GoBack"/>
      <w:bookmarkEnd w:id="0"/>
      <w:r>
        <w:rPr>
          <w:rFonts w:asciiTheme="majorBidi" w:hAnsiTheme="majorBidi" w:cstheme="majorBidi"/>
          <w:sz w:val="32"/>
          <w:szCs w:val="32"/>
        </w:rPr>
        <w:t>.</w:t>
      </w:r>
      <w:r>
        <w:rPr>
          <w:rFonts w:asciiTheme="majorBidi" w:hAnsiTheme="majorBidi" w:cstheme="majorBidi" w:hint="cs"/>
          <w:sz w:val="32"/>
          <w:szCs w:val="32"/>
          <w:rtl/>
        </w:rPr>
        <w:t xml:space="preserve"> </w:t>
      </w:r>
    </w:p>
    <w:p w:rsidR="00E875CC" w:rsidRPr="00CA7896" w:rsidRDefault="00E875CC" w:rsidP="005C326A">
      <w:pPr>
        <w:pStyle w:val="a6"/>
        <w:bidi w:val="0"/>
        <w:ind w:left="1125"/>
        <w:jc w:val="both"/>
        <w:rPr>
          <w:sz w:val="32"/>
          <w:szCs w:val="32"/>
        </w:rPr>
      </w:pPr>
    </w:p>
    <w:sectPr w:rsidR="00E875CC" w:rsidRPr="00CA7896" w:rsidSect="00483E52">
      <w:headerReference w:type="default" r:id="rId8"/>
      <w:pgSz w:w="11906" w:h="16838"/>
      <w:pgMar w:top="1440" w:right="1800" w:bottom="1440" w:left="1800" w:header="708" w:footer="708" w:gutter="0"/>
      <w:pgNumType w:fmt="lowerLetter" w:start="1"/>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EF16BD" w:rsidRDefault="00EF16BD" w:rsidP="0065087A">
      <w:pPr>
        <w:spacing w:after="0" w:line="240" w:lineRule="auto"/>
      </w:pPr>
      <w:r>
        <w:separator/>
      </w:r>
    </w:p>
  </w:endnote>
  <w:endnote w:type="continuationSeparator" w:id="1">
    <w:p w:rsidR="00EF16BD" w:rsidRDefault="00EF16BD" w:rsidP="0065087A">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A00002EF" w:usb1="4000004B" w:usb2="00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EF16BD" w:rsidRDefault="00EF16BD" w:rsidP="0065087A">
      <w:pPr>
        <w:spacing w:after="0" w:line="240" w:lineRule="auto"/>
      </w:pPr>
      <w:r>
        <w:separator/>
      </w:r>
    </w:p>
  </w:footnote>
  <w:footnote w:type="continuationSeparator" w:id="1">
    <w:p w:rsidR="00EF16BD" w:rsidRDefault="00EF16BD" w:rsidP="0065087A">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rPr>
        <w:rtl/>
      </w:rPr>
      <w:id w:val="24671465"/>
      <w:docPartObj>
        <w:docPartGallery w:val="Page Numbers (Top of Page)"/>
        <w:docPartUnique/>
      </w:docPartObj>
    </w:sdtPr>
    <w:sdtContent>
      <w:p w:rsidR="0065087A" w:rsidRDefault="006E2BE4">
        <w:pPr>
          <w:pStyle w:val="a3"/>
        </w:pPr>
        <w:fldSimple w:instr=" PAGE   \* MERGEFORMAT ">
          <w:r w:rsidR="008279AE" w:rsidRPr="008279AE">
            <w:rPr>
              <w:rFonts w:cs="Calibri"/>
              <w:noProof/>
              <w:lang w:val="ar-SA"/>
            </w:rPr>
            <w:t>c</w:t>
          </w:r>
        </w:fldSimple>
      </w:p>
    </w:sdtContent>
  </w:sdt>
  <w:p w:rsidR="0065087A" w:rsidRDefault="0065087A">
    <w:pPr>
      <w:pStyle w:val="a3"/>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428B0FBD"/>
    <w:multiLevelType w:val="hybridMultilevel"/>
    <w:tmpl w:val="7884D550"/>
    <w:lvl w:ilvl="0" w:tplc="4E6CEB04">
      <w:start w:val="1"/>
      <w:numFmt w:val="decimal"/>
      <w:lvlText w:val="%1."/>
      <w:lvlJc w:val="left"/>
      <w:pPr>
        <w:ind w:left="1125" w:hanging="360"/>
      </w:pPr>
      <w:rPr>
        <w:rFonts w:hint="default"/>
      </w:rPr>
    </w:lvl>
    <w:lvl w:ilvl="1" w:tplc="04090019" w:tentative="1">
      <w:start w:val="1"/>
      <w:numFmt w:val="lowerLetter"/>
      <w:lvlText w:val="%2."/>
      <w:lvlJc w:val="left"/>
      <w:pPr>
        <w:ind w:left="1845" w:hanging="360"/>
      </w:pPr>
    </w:lvl>
    <w:lvl w:ilvl="2" w:tplc="0409001B" w:tentative="1">
      <w:start w:val="1"/>
      <w:numFmt w:val="lowerRoman"/>
      <w:lvlText w:val="%3."/>
      <w:lvlJc w:val="right"/>
      <w:pPr>
        <w:ind w:left="2565" w:hanging="180"/>
      </w:pPr>
    </w:lvl>
    <w:lvl w:ilvl="3" w:tplc="0409000F" w:tentative="1">
      <w:start w:val="1"/>
      <w:numFmt w:val="decimal"/>
      <w:lvlText w:val="%4."/>
      <w:lvlJc w:val="left"/>
      <w:pPr>
        <w:ind w:left="3285" w:hanging="360"/>
      </w:pPr>
    </w:lvl>
    <w:lvl w:ilvl="4" w:tplc="04090019" w:tentative="1">
      <w:start w:val="1"/>
      <w:numFmt w:val="lowerLetter"/>
      <w:lvlText w:val="%5."/>
      <w:lvlJc w:val="left"/>
      <w:pPr>
        <w:ind w:left="4005" w:hanging="360"/>
      </w:pPr>
    </w:lvl>
    <w:lvl w:ilvl="5" w:tplc="0409001B" w:tentative="1">
      <w:start w:val="1"/>
      <w:numFmt w:val="lowerRoman"/>
      <w:lvlText w:val="%6."/>
      <w:lvlJc w:val="right"/>
      <w:pPr>
        <w:ind w:left="4725" w:hanging="180"/>
      </w:pPr>
    </w:lvl>
    <w:lvl w:ilvl="6" w:tplc="0409000F" w:tentative="1">
      <w:start w:val="1"/>
      <w:numFmt w:val="decimal"/>
      <w:lvlText w:val="%7."/>
      <w:lvlJc w:val="left"/>
      <w:pPr>
        <w:ind w:left="5445" w:hanging="360"/>
      </w:pPr>
    </w:lvl>
    <w:lvl w:ilvl="7" w:tplc="04090019" w:tentative="1">
      <w:start w:val="1"/>
      <w:numFmt w:val="lowerLetter"/>
      <w:lvlText w:val="%8."/>
      <w:lvlJc w:val="left"/>
      <w:pPr>
        <w:ind w:left="6165" w:hanging="360"/>
      </w:pPr>
    </w:lvl>
    <w:lvl w:ilvl="8" w:tplc="0409001B" w:tentative="1">
      <w:start w:val="1"/>
      <w:numFmt w:val="lowerRoman"/>
      <w:lvlText w:val="%9."/>
      <w:lvlJc w:val="right"/>
      <w:pPr>
        <w:ind w:left="6885" w:hanging="180"/>
      </w:pPr>
    </w:lvl>
  </w:abstractNum>
  <w:abstractNum w:abstractNumId="1">
    <w:nsid w:val="5B4B217F"/>
    <w:multiLevelType w:val="hybridMultilevel"/>
    <w:tmpl w:val="FB441F82"/>
    <w:lvl w:ilvl="0" w:tplc="8C16A052">
      <w:start w:val="1"/>
      <w:numFmt w:val="decimal"/>
      <w:lvlText w:val="%1."/>
      <w:lvlJc w:val="left"/>
      <w:pPr>
        <w:ind w:left="765" w:hanging="405"/>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
  </w:num>
  <w:num w:numId="2">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20"/>
  <w:characterSpacingControl w:val="doNotCompress"/>
  <w:footnotePr>
    <w:footnote w:id="0"/>
    <w:footnote w:id="1"/>
  </w:footnotePr>
  <w:endnotePr>
    <w:endnote w:id="0"/>
    <w:endnote w:id="1"/>
  </w:endnotePr>
  <w:compat>
    <w:useFELayout/>
  </w:compat>
  <w:rsids>
    <w:rsidRoot w:val="00F41E52"/>
    <w:rsid w:val="00110643"/>
    <w:rsid w:val="001661D8"/>
    <w:rsid w:val="001A4673"/>
    <w:rsid w:val="00221D98"/>
    <w:rsid w:val="003211FE"/>
    <w:rsid w:val="003A092E"/>
    <w:rsid w:val="00483E52"/>
    <w:rsid w:val="005C326A"/>
    <w:rsid w:val="0065087A"/>
    <w:rsid w:val="006E2BE4"/>
    <w:rsid w:val="007547A0"/>
    <w:rsid w:val="007F0945"/>
    <w:rsid w:val="008279AE"/>
    <w:rsid w:val="009405D8"/>
    <w:rsid w:val="00A02461"/>
    <w:rsid w:val="00AB7959"/>
    <w:rsid w:val="00C0705F"/>
    <w:rsid w:val="00CA7896"/>
    <w:rsid w:val="00D2788F"/>
    <w:rsid w:val="00D73590"/>
    <w:rsid w:val="00E47B7F"/>
    <w:rsid w:val="00E875CC"/>
    <w:rsid w:val="00EF16BD"/>
    <w:rsid w:val="00F41E52"/>
  </w:rsids>
  <m:mathPr>
    <m:mathFont m:val="Cambria Math"/>
    <m:brkBin m:val="before"/>
    <m:brkBinSub m:val="--"/>
    <m:smallFrac m:val="off"/>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7170">
      <o:colormenu v:ext="edit" strokecolor="none [3212]"/>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AB7959"/>
    <w:pPr>
      <w:bidi/>
    </w:p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65087A"/>
    <w:pPr>
      <w:tabs>
        <w:tab w:val="center" w:pos="4153"/>
        <w:tab w:val="right" w:pos="8306"/>
      </w:tabs>
      <w:spacing w:after="0" w:line="240" w:lineRule="auto"/>
    </w:pPr>
  </w:style>
  <w:style w:type="character" w:customStyle="1" w:styleId="Char">
    <w:name w:val="رأس صفحة Char"/>
    <w:basedOn w:val="a0"/>
    <w:link w:val="a3"/>
    <w:uiPriority w:val="99"/>
    <w:rsid w:val="0065087A"/>
  </w:style>
  <w:style w:type="paragraph" w:styleId="a4">
    <w:name w:val="footer"/>
    <w:basedOn w:val="a"/>
    <w:link w:val="Char0"/>
    <w:uiPriority w:val="99"/>
    <w:semiHidden/>
    <w:unhideWhenUsed/>
    <w:rsid w:val="0065087A"/>
    <w:pPr>
      <w:tabs>
        <w:tab w:val="center" w:pos="4153"/>
        <w:tab w:val="right" w:pos="8306"/>
      </w:tabs>
      <w:spacing w:after="0" w:line="240" w:lineRule="auto"/>
    </w:pPr>
  </w:style>
  <w:style w:type="character" w:customStyle="1" w:styleId="Char0">
    <w:name w:val="تذييل صفحة Char"/>
    <w:basedOn w:val="a0"/>
    <w:link w:val="a4"/>
    <w:uiPriority w:val="99"/>
    <w:semiHidden/>
    <w:rsid w:val="0065087A"/>
  </w:style>
  <w:style w:type="paragraph" w:styleId="a5">
    <w:name w:val="Balloon Text"/>
    <w:basedOn w:val="a"/>
    <w:link w:val="Char1"/>
    <w:uiPriority w:val="99"/>
    <w:semiHidden/>
    <w:unhideWhenUsed/>
    <w:rsid w:val="001661D8"/>
    <w:pPr>
      <w:spacing w:after="0" w:line="240" w:lineRule="auto"/>
    </w:pPr>
    <w:rPr>
      <w:rFonts w:ascii="Tahoma" w:hAnsi="Tahoma" w:cs="Tahoma"/>
      <w:sz w:val="16"/>
      <w:szCs w:val="16"/>
    </w:rPr>
  </w:style>
  <w:style w:type="character" w:customStyle="1" w:styleId="Char1">
    <w:name w:val="نص في بالون Char"/>
    <w:basedOn w:val="a0"/>
    <w:link w:val="a5"/>
    <w:uiPriority w:val="99"/>
    <w:semiHidden/>
    <w:rsid w:val="001661D8"/>
    <w:rPr>
      <w:rFonts w:ascii="Tahoma" w:hAnsi="Tahoma" w:cs="Tahoma"/>
      <w:sz w:val="16"/>
      <w:szCs w:val="16"/>
    </w:rPr>
  </w:style>
  <w:style w:type="paragraph" w:styleId="a6">
    <w:name w:val="List Paragraph"/>
    <w:basedOn w:val="a"/>
    <w:uiPriority w:val="34"/>
    <w:qFormat/>
    <w:rsid w:val="00CA7896"/>
    <w:pPr>
      <w:ind w:left="720"/>
      <w:contextualSpacing/>
    </w:pPr>
  </w:style>
  <w:style w:type="paragraph" w:styleId="a7">
    <w:name w:val="No Spacing"/>
    <w:uiPriority w:val="1"/>
    <w:qFormat/>
    <w:rsid w:val="00A02461"/>
    <w:pPr>
      <w:bidi/>
      <w:spacing w:after="0" w:line="240" w:lineRule="auto"/>
    </w:pPr>
    <w:rPr>
      <w:rFonts w:eastAsiaTheme="minorHAnsi"/>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ettings" Target="settings.xml"/><Relationship Id="rId7" Type="http://schemas.openxmlformats.org/officeDocument/2006/relationships/image" Target="media/image1.emf"/><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5" Type="http://schemas.openxmlformats.org/officeDocument/2006/relationships/footnotes" Target="footnotes.xml"/><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theme/theme1.xml><?xml version="1.0" encoding="utf-8"?>
<a:theme xmlns:a="http://schemas.openxmlformats.org/drawingml/2006/main" name="سمة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34</TotalTime>
  <Pages>3</Pages>
  <Words>562</Words>
  <Characters>3204</Characters>
  <Application>Microsoft Office Word</Application>
  <DocSecurity>0</DocSecurity>
  <Lines>26</Lines>
  <Paragraphs>7</Paragraphs>
  <ScaleCrop>false</ScaleCrop>
  <HeadingPairs>
    <vt:vector size="2" baseType="variant">
      <vt:variant>
        <vt:lpstr>العنوان</vt:lpstr>
      </vt:variant>
      <vt:variant>
        <vt:i4>1</vt:i4>
      </vt:variant>
    </vt:vector>
  </HeadingPairs>
  <TitlesOfParts>
    <vt:vector size="1" baseType="lpstr">
      <vt:lpstr/>
    </vt:vector>
  </TitlesOfParts>
  <Company/>
  <LinksUpToDate>false</LinksUpToDate>
  <CharactersWithSpaces>3759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مركز البراق للحاسبات</dc:creator>
  <cp:keywords/>
  <dc:description/>
  <cp:lastModifiedBy>مركز البراق للحاسبات</cp:lastModifiedBy>
  <cp:revision>13</cp:revision>
  <dcterms:created xsi:type="dcterms:W3CDTF">2016-08-15T16:20:00Z</dcterms:created>
  <dcterms:modified xsi:type="dcterms:W3CDTF">2017-04-29T17:15:00Z</dcterms:modified>
</cp:coreProperties>
</file>